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11E2" w14:textId="06E2CA56" w:rsidR="00683C87" w:rsidRDefault="0073754C" w:rsidP="0073754C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303581" wp14:editId="6A0E67DB">
            <wp:simplePos x="0" y="0"/>
            <wp:positionH relativeFrom="column">
              <wp:posOffset>3257550</wp:posOffset>
            </wp:positionH>
            <wp:positionV relativeFrom="paragraph">
              <wp:posOffset>-314325</wp:posOffset>
            </wp:positionV>
            <wp:extent cx="2615886" cy="402444"/>
            <wp:effectExtent l="0" t="0" r="0" b="0"/>
            <wp:wrapNone/>
            <wp:docPr id="109914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45861" name="Picture 10991458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886" cy="402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C87">
        <w:t>Dear Petition Lead,</w:t>
      </w:r>
    </w:p>
    <w:p w14:paraId="22C499B8" w14:textId="46719514" w:rsidR="00905ECA" w:rsidRDefault="00905ECA" w:rsidP="0073754C">
      <w:pPr>
        <w:spacing w:after="120" w:line="240" w:lineRule="auto"/>
        <w:jc w:val="both"/>
      </w:pPr>
      <w:r>
        <w:t xml:space="preserve">Thank you for </w:t>
      </w:r>
      <w:r w:rsidR="004D17EC">
        <w:t>completing</w:t>
      </w:r>
      <w:r w:rsidR="00BC6AA8">
        <w:t xml:space="preserve"> </w:t>
      </w:r>
      <w:r>
        <w:t xml:space="preserve">the petitions </w:t>
      </w:r>
      <w:r w:rsidR="00BC6AA8">
        <w:t xml:space="preserve">assigned </w:t>
      </w:r>
      <w:r>
        <w:t xml:space="preserve">to you as quickly as possible, either by collecting signatures yourself or by recruiting others to assign specific petitions. Please </w:t>
      </w:r>
      <w:r w:rsidR="00BC6AA8">
        <w:t xml:space="preserve">complete </w:t>
      </w:r>
      <w:r>
        <w:t>the “Circulator Sign-Up Sheet” given to you for every Circulator to whom you assign petition/s</w:t>
      </w:r>
      <w:r w:rsidR="00BC6AA8">
        <w:t xml:space="preserve">. </w:t>
      </w:r>
      <w:r w:rsidR="00906351">
        <w:t>Photocopies</w:t>
      </w:r>
      <w:r w:rsidR="00BC6AA8">
        <w:t xml:space="preserve"> of all Circulator Sheets should be provided to a </w:t>
      </w:r>
      <w:r w:rsidR="00776BC9">
        <w:t>S</w:t>
      </w:r>
      <w:r w:rsidR="00BC6AA8">
        <w:t>tate Task Force member.</w:t>
      </w:r>
    </w:p>
    <w:p w14:paraId="7F06C84F" w14:textId="7C3FACF2" w:rsidR="00905ECA" w:rsidRDefault="00905ECA" w:rsidP="0073754C">
      <w:pPr>
        <w:spacing w:after="120" w:line="240" w:lineRule="auto"/>
        <w:jc w:val="both"/>
      </w:pPr>
      <w:r>
        <w:t>Please follow up with Circulators you have recruited in a few days to see if they have any questions and again in a week and weekly to see how they are doing in filling their petition/s. If there is a question you do not know how to answer, please contact the person who signed the petitions to you</w:t>
      </w:r>
      <w:r w:rsidR="00BC6AA8">
        <w:t xml:space="preserve"> </w:t>
      </w:r>
      <w:r>
        <w:t xml:space="preserve">or </w:t>
      </w:r>
      <w:r w:rsidR="00046C83">
        <w:t xml:space="preserve">Jennifer (720-635-9093) or </w:t>
      </w:r>
      <w:r>
        <w:t xml:space="preserve">reach out through the website: gotaheart.org. </w:t>
      </w:r>
    </w:p>
    <w:p w14:paraId="1553745E" w14:textId="0217DD66" w:rsidR="00905ECA" w:rsidRDefault="00905ECA" w:rsidP="0073754C">
      <w:pPr>
        <w:spacing w:after="120" w:line="240" w:lineRule="auto"/>
        <w:jc w:val="both"/>
      </w:pPr>
      <w:r>
        <w:t xml:space="preserve">We </w:t>
      </w:r>
      <w:r w:rsidR="006C6E84">
        <w:t xml:space="preserve">are </w:t>
      </w:r>
      <w:r>
        <w:t>ask</w:t>
      </w:r>
      <w:r w:rsidR="006C6E84">
        <w:t>ing</w:t>
      </w:r>
      <w:r>
        <w:t xml:space="preserve"> </w:t>
      </w:r>
      <w:r w:rsidR="001E3342">
        <w:t>every circulator to fill the p</w:t>
      </w:r>
      <w:r>
        <w:t xml:space="preserve">etitions as quickly as possible, then </w:t>
      </w:r>
      <w:r w:rsidR="006C6E84">
        <w:t xml:space="preserve">have </w:t>
      </w:r>
      <w:r w:rsidR="00F16093">
        <w:t>them notarized</w:t>
      </w:r>
      <w:r>
        <w:t>, and return</w:t>
      </w:r>
      <w:r w:rsidR="00E812F9">
        <w:t xml:space="preserve"> </w:t>
      </w:r>
      <w:r w:rsidR="006C6E84" w:rsidRPr="004D17EC">
        <w:rPr>
          <w:b/>
          <w:bCs/>
        </w:rPr>
        <w:t>ASAP</w:t>
      </w:r>
      <w:r w:rsidRPr="004D17EC">
        <w:rPr>
          <w:b/>
          <w:bCs/>
        </w:rPr>
        <w:t>.</w:t>
      </w:r>
      <w:r>
        <w:t xml:space="preserve"> Once Circulators return petitions, we encourage them to check out more and keep filling petitions until the deadline. All petitions will be due – regardless how full – </w:t>
      </w:r>
      <w:r w:rsidRPr="006A550E">
        <w:rPr>
          <w:b/>
          <w:bCs/>
        </w:rPr>
        <w:t>before July 27, 2026</w:t>
      </w:r>
      <w:r>
        <w:t xml:space="preserve">. </w:t>
      </w:r>
    </w:p>
    <w:p w14:paraId="1FD47D6D" w14:textId="5792DF31" w:rsidR="00905ECA" w:rsidRDefault="00905ECA" w:rsidP="0073754C">
      <w:pPr>
        <w:spacing w:after="120" w:line="240" w:lineRule="auto"/>
        <w:jc w:val="both"/>
      </w:pPr>
      <w:r>
        <w:t>Please check each petition packet for the following, and contact us immediately if any of these are missing from your petition packet</w:t>
      </w:r>
      <w:r w:rsidR="000563EB">
        <w:t>:</w:t>
      </w:r>
    </w:p>
    <w:p w14:paraId="440757D0" w14:textId="77777777" w:rsidR="008D4C33" w:rsidRPr="00F1611B" w:rsidRDefault="008D4C33" w:rsidP="0073754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</w:rPr>
      </w:pPr>
      <w:r w:rsidRPr="00F1611B">
        <w:rPr>
          <w:rFonts w:eastAsia="Times New Roman" w:cs="Calibri"/>
          <w:color w:val="000000"/>
        </w:rPr>
        <w:t xml:space="preserve">First page of </w:t>
      </w:r>
      <w:r w:rsidR="00905ECA" w:rsidRPr="00F1611B">
        <w:rPr>
          <w:rFonts w:eastAsia="Times New Roman" w:cs="Calibri"/>
          <w:color w:val="000000"/>
        </w:rPr>
        <w:t>Instructions</w:t>
      </w:r>
    </w:p>
    <w:p w14:paraId="135A33BB" w14:textId="5489BD29" w:rsidR="00905ECA" w:rsidRPr="00F1611B" w:rsidRDefault="008D4C33" w:rsidP="0073754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</w:rPr>
      </w:pPr>
      <w:r w:rsidRPr="00F1611B">
        <w:rPr>
          <w:rFonts w:eastAsia="Times New Roman" w:cs="Calibri"/>
          <w:color w:val="000000"/>
        </w:rPr>
        <w:t xml:space="preserve">The initiative title </w:t>
      </w:r>
      <w:r w:rsidR="00905ECA" w:rsidRPr="00F1611B">
        <w:rPr>
          <w:rFonts w:eastAsia="Times New Roman" w:cs="Calibri"/>
          <w:color w:val="000000"/>
        </w:rPr>
        <w:t xml:space="preserve">on every page </w:t>
      </w:r>
      <w:r w:rsidRPr="00F1611B">
        <w:rPr>
          <w:rFonts w:eastAsia="Times New Roman" w:cs="Calibri"/>
          <w:color w:val="000000"/>
        </w:rPr>
        <w:t>after the page of instructions</w:t>
      </w:r>
    </w:p>
    <w:p w14:paraId="555235E6" w14:textId="6E4765E5" w:rsidR="008D4C33" w:rsidRPr="00F1611B" w:rsidRDefault="008D4C33" w:rsidP="0073754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</w:rPr>
      </w:pPr>
      <w:r w:rsidRPr="00F1611B">
        <w:rPr>
          <w:rFonts w:eastAsia="Times New Roman" w:cs="Calibri"/>
          <w:color w:val="000000"/>
        </w:rPr>
        <w:t>The packet’s unique Section # should be the same on the bottom of every page (after the Instruction page)</w:t>
      </w:r>
    </w:p>
    <w:p w14:paraId="26B57CAA" w14:textId="05DF5652" w:rsidR="008D4C33" w:rsidRPr="00F1611B" w:rsidRDefault="008D4C33" w:rsidP="0073754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</w:rPr>
      </w:pPr>
      <w:r w:rsidRPr="00F1611B">
        <w:rPr>
          <w:rFonts w:eastAsia="Times New Roman" w:cs="Calibri"/>
          <w:color w:val="000000"/>
        </w:rPr>
        <w:t>Spaces for 40 signatures</w:t>
      </w:r>
    </w:p>
    <w:p w14:paraId="267E9D3C" w14:textId="46A9D6E4" w:rsidR="008D4C33" w:rsidRPr="002423CA" w:rsidRDefault="008D4C33" w:rsidP="0073754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</w:rPr>
      </w:pPr>
      <w:r w:rsidRPr="002423CA">
        <w:rPr>
          <w:rFonts w:eastAsia="Times New Roman" w:cs="Calibri"/>
          <w:color w:val="000000"/>
        </w:rPr>
        <w:t>Last page Affidavit and Notary Section</w:t>
      </w:r>
    </w:p>
    <w:p w14:paraId="29B1AB7F" w14:textId="17338DA5" w:rsidR="00F1611B" w:rsidRDefault="00F1611B" w:rsidP="0073754C">
      <w:pPr>
        <w:spacing w:after="120" w:line="240" w:lineRule="auto"/>
        <w:jc w:val="both"/>
      </w:pPr>
      <w:r>
        <w:t xml:space="preserve">The packet must be securely stapled. </w:t>
      </w:r>
      <w:r w:rsidRPr="00BC6AA8">
        <w:rPr>
          <w:b/>
          <w:bCs/>
        </w:rPr>
        <w:t>Do NOT remove staples for any reason</w:t>
      </w:r>
      <w:r>
        <w:t xml:space="preserve">. Any packet that has been disassembled will not count toward the signature total. Do NOT try to remove coffee stains or alter a Signer’s information in any way. Do NOT write outside the squares. </w:t>
      </w:r>
      <w:r w:rsidR="00BC6AA8">
        <w:t xml:space="preserve">Do NOT use white-out. </w:t>
      </w:r>
      <w:r w:rsidR="00C44FA2">
        <w:t>Remember t</w:t>
      </w:r>
      <w:r w:rsidR="00BC6AA8">
        <w:t>his is an official legal document. Do NOT leave unattended.</w:t>
      </w:r>
    </w:p>
    <w:p w14:paraId="15E3FF8A" w14:textId="47EED332" w:rsidR="00F1611B" w:rsidRDefault="00F1611B" w:rsidP="0073754C">
      <w:pPr>
        <w:spacing w:after="120" w:line="240" w:lineRule="auto"/>
        <w:jc w:val="both"/>
      </w:pPr>
      <w:r>
        <w:t xml:space="preserve">For those who have never gathered signatures before, we </w:t>
      </w:r>
      <w:r w:rsidR="00BC6AA8">
        <w:t>suggest taking</w:t>
      </w:r>
      <w:r>
        <w:t xml:space="preserve"> the petition wherever they go throughout their weekly routine and </w:t>
      </w:r>
      <w:r w:rsidR="006D62AD">
        <w:t>gathering</w:t>
      </w:r>
      <w:r>
        <w:t xml:space="preserve"> signatures from everyone they know and everywhere they go. Most people can fill a petition of 40 signatures </w:t>
      </w:r>
      <w:r w:rsidR="00BC6AA8">
        <w:t>with</w:t>
      </w:r>
      <w:r>
        <w:t xml:space="preserve">in a month simply while going about their daily lives. And then come back to fill a second petition the second month! </w:t>
      </w:r>
    </w:p>
    <w:p w14:paraId="43F05706" w14:textId="655F6D75" w:rsidR="00F1611B" w:rsidRDefault="00F1611B" w:rsidP="0073754C">
      <w:pPr>
        <w:spacing w:after="120" w:line="240" w:lineRule="auto"/>
        <w:jc w:val="both"/>
      </w:pPr>
      <w:r>
        <w:t>Ideas for places to gather signatures: church, gym, grocery store, laundry mat, hardware store, plant nursery, county fair, 4</w:t>
      </w:r>
      <w:r w:rsidRPr="00F1611B">
        <w:rPr>
          <w:vertAlign w:val="superscript"/>
        </w:rPr>
        <w:t>th</w:t>
      </w:r>
      <w:r>
        <w:t xml:space="preserve"> of July parade, political or civic meeting, sporting events, concerts in the park, public sidewalks, gun shows, and door-to-door.</w:t>
      </w:r>
    </w:p>
    <w:p w14:paraId="0741A5EE" w14:textId="127D37C9" w:rsidR="00F1611B" w:rsidRDefault="00F1611B" w:rsidP="0073754C">
      <w:pPr>
        <w:spacing w:after="120" w:line="240" w:lineRule="auto"/>
        <w:jc w:val="both"/>
      </w:pPr>
      <w:r>
        <w:t>Once a petition is FILLED, please Notarize and return to the person who gave it to you. All petitions will be due – no matter how full – by July 27, 2026.</w:t>
      </w:r>
    </w:p>
    <w:p w14:paraId="5137BB77" w14:textId="6E9483FA" w:rsidR="00BC6AA8" w:rsidRDefault="00BC6AA8" w:rsidP="0073754C">
      <w:pPr>
        <w:spacing w:after="120" w:line="240" w:lineRule="auto"/>
        <w:jc w:val="both"/>
      </w:pPr>
      <w:r>
        <w:t xml:space="preserve">We will have weekly Zoom calls </w:t>
      </w:r>
      <w:r w:rsidR="00683C87">
        <w:t xml:space="preserve">where Circulators </w:t>
      </w:r>
      <w:r w:rsidR="006D62AD">
        <w:t>may be</w:t>
      </w:r>
      <w:r w:rsidR="00683C87">
        <w:t xml:space="preserve"> </w:t>
      </w:r>
      <w:r w:rsidR="0091229F">
        <w:t>asking</w:t>
      </w:r>
      <w:r>
        <w:t xml:space="preserve"> questions and </w:t>
      </w:r>
      <w:r w:rsidR="00CE5EB0">
        <w:t>gathering</w:t>
      </w:r>
      <w:r>
        <w:t xml:space="preserve"> ideas.</w:t>
      </w:r>
      <w:r w:rsidR="00CE5EB0">
        <w:t xml:space="preserve"> Your Task Force member will share with you if you are interested.</w:t>
      </w:r>
      <w:r>
        <w:t xml:space="preserve"> </w:t>
      </w:r>
      <w:r w:rsidR="00683C87">
        <w:t xml:space="preserve">Circulators may also </w:t>
      </w:r>
      <w:r>
        <w:t xml:space="preserve">contact us through the website: </w:t>
      </w:r>
      <w:r w:rsidRPr="00683C87">
        <w:rPr>
          <w:b/>
          <w:bCs/>
        </w:rPr>
        <w:t>gotaheart.org</w:t>
      </w:r>
      <w:r w:rsidR="002423CA">
        <w:rPr>
          <w:b/>
          <w:bCs/>
        </w:rPr>
        <w:t xml:space="preserve"> </w:t>
      </w:r>
      <w:r w:rsidR="002423CA" w:rsidRPr="00466FA0">
        <w:t>or Jennife</w:t>
      </w:r>
      <w:r w:rsidR="00466FA0" w:rsidRPr="00466FA0">
        <w:t>r</w:t>
      </w:r>
      <w:r w:rsidR="002423CA" w:rsidRPr="00466FA0">
        <w:t xml:space="preserve"> at </w:t>
      </w:r>
      <w:r w:rsidR="00466FA0" w:rsidRPr="00466FA0">
        <w:t>720-635-9093</w:t>
      </w:r>
      <w:r w:rsidRPr="00466FA0">
        <w:t>.</w:t>
      </w:r>
    </w:p>
    <w:sectPr w:rsidR="00BC6AA8" w:rsidSect="0073754C">
      <w:footerReference w:type="default" r:id="rId8"/>
      <w:pgSz w:w="12240" w:h="15840"/>
      <w:pgMar w:top="15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65DF" w14:textId="77777777" w:rsidR="003A3F07" w:rsidRDefault="003A3F07" w:rsidP="00F97E54">
      <w:pPr>
        <w:spacing w:after="0" w:line="240" w:lineRule="auto"/>
      </w:pPr>
      <w:r>
        <w:separator/>
      </w:r>
    </w:p>
  </w:endnote>
  <w:endnote w:type="continuationSeparator" w:id="0">
    <w:p w14:paraId="1463450B" w14:textId="77777777" w:rsidR="003A3F07" w:rsidRDefault="003A3F07" w:rsidP="00F9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3AA2" w14:textId="12FD2BB8" w:rsidR="00F97E54" w:rsidRPr="0091229F" w:rsidRDefault="00F97E54">
    <w:pPr>
      <w:pStyle w:val="Footer"/>
      <w:rPr>
        <w:sz w:val="16"/>
        <w:szCs w:val="16"/>
      </w:rPr>
    </w:pPr>
    <w:r w:rsidRPr="0091229F">
      <w:rPr>
        <w:sz w:val="16"/>
        <w:szCs w:val="16"/>
      </w:rPr>
      <w:t>Paid for by Colorado Life Initiative</w:t>
    </w:r>
    <w:r w:rsidR="0091229F" w:rsidRPr="0091229F">
      <w:rPr>
        <w:sz w:val="16"/>
        <w:szCs w:val="16"/>
      </w:rPr>
      <w:t>: Registered Agent Angela Eicher</w:t>
    </w:r>
    <w:r w:rsidR="0091229F" w:rsidRPr="0091229F">
      <w:rPr>
        <w:sz w:val="16"/>
        <w:szCs w:val="16"/>
      </w:rPr>
      <w:tab/>
    </w:r>
    <w:r w:rsidR="0091229F">
      <w:rPr>
        <w:sz w:val="16"/>
        <w:szCs w:val="16"/>
      </w:rPr>
      <w:t xml:space="preserve">                                                                                                                        </w:t>
    </w:r>
    <w:r w:rsidR="0091229F" w:rsidRPr="0091229F">
      <w:rPr>
        <w:sz w:val="16"/>
        <w:szCs w:val="16"/>
      </w:rPr>
      <w:t>gotaheart.org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6660" w14:textId="77777777" w:rsidR="003A3F07" w:rsidRDefault="003A3F07" w:rsidP="00F97E54">
      <w:pPr>
        <w:spacing w:after="0" w:line="240" w:lineRule="auto"/>
      </w:pPr>
      <w:r>
        <w:separator/>
      </w:r>
    </w:p>
  </w:footnote>
  <w:footnote w:type="continuationSeparator" w:id="0">
    <w:p w14:paraId="3AC6E0DF" w14:textId="77777777" w:rsidR="003A3F07" w:rsidRDefault="003A3F07" w:rsidP="00F97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F74B8"/>
    <w:multiLevelType w:val="hybridMultilevel"/>
    <w:tmpl w:val="5B203E36"/>
    <w:lvl w:ilvl="0" w:tplc="661EF074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800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CA"/>
    <w:rsid w:val="00046C83"/>
    <w:rsid w:val="000563EB"/>
    <w:rsid w:val="0016451F"/>
    <w:rsid w:val="001E3342"/>
    <w:rsid w:val="002423CA"/>
    <w:rsid w:val="003A3F07"/>
    <w:rsid w:val="00466FA0"/>
    <w:rsid w:val="004D17EC"/>
    <w:rsid w:val="0053552C"/>
    <w:rsid w:val="00683C87"/>
    <w:rsid w:val="006A550E"/>
    <w:rsid w:val="006C6E84"/>
    <w:rsid w:val="006D62AD"/>
    <w:rsid w:val="006F6ED3"/>
    <w:rsid w:val="0073754C"/>
    <w:rsid w:val="00776BC9"/>
    <w:rsid w:val="0081534F"/>
    <w:rsid w:val="008D4C33"/>
    <w:rsid w:val="00905ECA"/>
    <w:rsid w:val="00906351"/>
    <w:rsid w:val="0091229F"/>
    <w:rsid w:val="00BB3EA8"/>
    <w:rsid w:val="00BC6AA8"/>
    <w:rsid w:val="00C44FA2"/>
    <w:rsid w:val="00CE5EB0"/>
    <w:rsid w:val="00D00E57"/>
    <w:rsid w:val="00E264DD"/>
    <w:rsid w:val="00E65011"/>
    <w:rsid w:val="00E812F9"/>
    <w:rsid w:val="00EF5C74"/>
    <w:rsid w:val="00F16093"/>
    <w:rsid w:val="00F1611B"/>
    <w:rsid w:val="00F4628C"/>
    <w:rsid w:val="00F9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A403"/>
  <w15:chartTrackingRefBased/>
  <w15:docId w15:val="{8D2781F7-4716-4F10-BBA4-6FFB3EF6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E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E54"/>
  </w:style>
  <w:style w:type="paragraph" w:styleId="Footer">
    <w:name w:val="footer"/>
    <w:basedOn w:val="Normal"/>
    <w:link w:val="FooterChar"/>
    <w:uiPriority w:val="99"/>
    <w:unhideWhenUsed/>
    <w:rsid w:val="00F9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Tralita Barnhart</dc:creator>
  <cp:keywords/>
  <dc:description/>
  <cp:lastModifiedBy>John Pettinger</cp:lastModifiedBy>
  <cp:revision>21</cp:revision>
  <dcterms:created xsi:type="dcterms:W3CDTF">2026-05-07T14:47:00Z</dcterms:created>
  <dcterms:modified xsi:type="dcterms:W3CDTF">2026-05-07T19:28:00Z</dcterms:modified>
</cp:coreProperties>
</file>